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A3BF9">
      <w:pPr>
        <w:rPr>
          <w:sz w:val="28"/>
          <w:szCs w:val="28"/>
        </w:rPr>
      </w:pPr>
      <w:bookmarkStart w:id="0" w:name="_GoBack"/>
      <w:bookmarkEnd w:id="0"/>
    </w:p>
    <w:p w14:paraId="59CA3F6D">
      <w:pPr>
        <w:overflowPunct w:val="0"/>
        <w:snapToGrid w:val="0"/>
        <w:spacing w:line="360" w:lineRule="auto"/>
      </w:pPr>
      <w:r>
        <w:rPr>
          <w:rFonts w:eastAsia="方正粗黑简体"/>
          <w:color w:val="FF00FF"/>
          <w:sz w:val="28"/>
          <w:szCs w:val="28"/>
        </w:rPr>
        <w:t>第五单元</w:t>
      </w:r>
      <w:r>
        <w:rPr>
          <w:rFonts w:ascii="Times New Roman" w:hAnsi="Times New Roman"/>
          <w:color w:val="FF00FF"/>
          <w:sz w:val="28"/>
          <w:szCs w:val="28"/>
        </w:rPr>
        <w:t>　</w:t>
      </w:r>
      <w:r>
        <w:rPr>
          <w:rFonts w:eastAsia="方正粗黑简体"/>
          <w:color w:val="FF00FF"/>
          <w:sz w:val="28"/>
          <w:szCs w:val="28"/>
        </w:rPr>
        <w:t>生物与环境</w:t>
      </w:r>
    </w:p>
    <w:p w14:paraId="1F305420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生态系统</w:t>
      </w:r>
    </w:p>
    <w:p w14:paraId="1C180008">
      <w:pPr>
        <w:pStyle w:val="5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生物与环境的相互作用</w:t>
      </w:r>
    </w:p>
    <w:p w14:paraId="5FC5F36B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19" name="素养目标.jpg" descr="id:2147487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素养目标.jpg" descr="id:214748795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838C5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通过学习生物与环境的关系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认同生物与环境相互依赖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相互影响的观点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增强热爱自然环境的意识</w:t>
      </w:r>
      <w:r>
        <w:rPr>
          <w:rFonts w:ascii="宋体" w:hAnsi="宋体" w:eastAsia="宋体"/>
          <w:sz w:val="28"/>
          <w:szCs w:val="28"/>
        </w:rPr>
        <w:t>。</w:t>
      </w:r>
    </w:p>
    <w:p w14:paraId="6446C2CB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</w:p>
    <w:p w14:paraId="09ABCECD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举例说出非生物因素对生物的影响</w:t>
      </w:r>
      <w:r>
        <w:rPr>
          <w:rFonts w:ascii="宋体" w:hAnsi="宋体" w:eastAsia="宋体"/>
          <w:sz w:val="28"/>
          <w:szCs w:val="28"/>
        </w:rPr>
        <w:t>。</w:t>
      </w:r>
    </w:p>
    <w:p w14:paraId="1F2934EA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举例说明生物因素对生物的影响</w:t>
      </w:r>
      <w:r>
        <w:rPr>
          <w:rFonts w:ascii="宋体" w:hAnsi="宋体" w:eastAsia="宋体"/>
          <w:sz w:val="28"/>
          <w:szCs w:val="28"/>
        </w:rPr>
        <w:t>。</w:t>
      </w:r>
    </w:p>
    <w:p w14:paraId="0ADFAF75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举例说出生物对环境的适应和影响</w:t>
      </w:r>
      <w:r>
        <w:rPr>
          <w:rFonts w:ascii="宋体" w:hAnsi="宋体" w:eastAsia="宋体"/>
          <w:sz w:val="28"/>
          <w:szCs w:val="28"/>
        </w:rPr>
        <w:t>。</w:t>
      </w:r>
    </w:p>
    <w:p w14:paraId="425AC2B1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</w:p>
    <w:p w14:paraId="2EEBDA11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初步学会设计对照实验</w:t>
      </w:r>
      <w:r>
        <w:rPr>
          <w:rFonts w:ascii="宋体" w:hAnsi="宋体" w:eastAsia="宋体"/>
          <w:sz w:val="28"/>
          <w:szCs w:val="28"/>
        </w:rPr>
        <w:t>。</w:t>
      </w:r>
    </w:p>
    <w:p w14:paraId="291988E2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学会记录和处理实验数据</w:t>
      </w:r>
      <w:r>
        <w:rPr>
          <w:rFonts w:ascii="宋体" w:hAnsi="宋体" w:eastAsia="宋体"/>
          <w:sz w:val="28"/>
          <w:szCs w:val="28"/>
        </w:rPr>
        <w:t>。</w:t>
      </w:r>
    </w:p>
    <w:p w14:paraId="53A4FD3F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</w:p>
    <w:p w14:paraId="7B944E19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认同生物与环境相互依赖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相互影响的观点</w:t>
      </w:r>
      <w:r>
        <w:rPr>
          <w:rFonts w:ascii="宋体" w:hAnsi="宋体" w:eastAsia="宋体"/>
          <w:sz w:val="28"/>
          <w:szCs w:val="28"/>
        </w:rPr>
        <w:t>。</w:t>
      </w:r>
    </w:p>
    <w:p w14:paraId="03850AB9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如实记录实验数据</w:t>
      </w:r>
      <w:r>
        <w:rPr>
          <w:rFonts w:ascii="宋体" w:hAnsi="宋体" w:eastAsia="宋体"/>
          <w:sz w:val="28"/>
          <w:szCs w:val="28"/>
        </w:rPr>
        <w:t>。</w:t>
      </w:r>
    </w:p>
    <w:p w14:paraId="21F91594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120" name="教学重难点.jpg" descr="id:2147487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教学重难点.jpg" descr="id:214748796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D9559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生物与环境的相互影响</w:t>
      </w:r>
      <w:r>
        <w:rPr>
          <w:rFonts w:ascii="宋体" w:hAnsi="宋体" w:eastAsia="宋体"/>
          <w:sz w:val="28"/>
          <w:szCs w:val="28"/>
        </w:rPr>
        <w:t>。</w:t>
      </w:r>
    </w:p>
    <w:p w14:paraId="63175537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设计对照实验探究非生物因素对某种动物的影响</w:t>
      </w:r>
      <w:r>
        <w:rPr>
          <w:rFonts w:ascii="宋体" w:hAnsi="宋体" w:eastAsia="宋体"/>
          <w:sz w:val="28"/>
          <w:szCs w:val="28"/>
        </w:rPr>
        <w:t>。</w:t>
      </w:r>
    </w:p>
    <w:p w14:paraId="112D0FC0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21" name="教学过程.jpg" descr="id:2147487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教学过程.jpg" descr="id:214748797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45B080CA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4AF864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CC005C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DA95F0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752EEEB2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F49A40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726171A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播放地球航拍图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什么是生物圈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B511EA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引导学生思考教材</w:t>
            </w:r>
            <w:r>
              <w:rPr>
                <w:sz w:val="28"/>
                <w:szCs w:val="28"/>
              </w:rPr>
              <w:t>P76</w:t>
            </w:r>
            <w:r>
              <w:rPr>
                <w:rFonts w:eastAsia="楷体"/>
                <w:sz w:val="28"/>
                <w:szCs w:val="28"/>
              </w:rPr>
              <w:t>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想一想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议一议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回答问题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3210ECB1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在野外环境中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影响普氏野马生活的因素有哪些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E5512D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在放归野外的初期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普氏野马为什么需要工作人员提供一定的帮助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0C0F2C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认真思考并回答问题。</w:t>
            </w:r>
          </w:p>
        </w:tc>
      </w:tr>
      <w:tr w14:paraId="3E1DEAB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24880F2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2BA7256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环境中的生态因素</w:t>
            </w:r>
          </w:p>
          <w:p w14:paraId="15C109F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引导学生阅读教材</w:t>
            </w:r>
            <w:r>
              <w:rPr>
                <w:sz w:val="28"/>
                <w:szCs w:val="28"/>
              </w:rPr>
              <w:t>P77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什么是生态因素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有哪些类型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9A6F49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非生物因素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阳光、空气、水、土壤、温度、生存空间等。</w:t>
            </w:r>
          </w:p>
          <w:p w14:paraId="0502D5E6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生物因素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影响某种生物生活的其他生物。</w:t>
            </w:r>
          </w:p>
          <w:p w14:paraId="58D4882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展示教材</w:t>
            </w:r>
            <w:r>
              <w:rPr>
                <w:sz w:val="28"/>
                <w:szCs w:val="28"/>
              </w:rPr>
              <w:t>P77</w:t>
            </w:r>
            <w:r>
              <w:rPr>
                <w:rFonts w:eastAsia="楷体"/>
                <w:sz w:val="28"/>
                <w:szCs w:val="28"/>
              </w:rPr>
              <w:t>图</w:t>
            </w: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1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小麦田示意图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让学生观察图片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想一想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影响小麦生活的非生物因素和生物因素有哪些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小麦正常生活需要什么样的环境条件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C77674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对学生的回答作出正向评价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生物生活的环境中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会有影响生物生存和分布的因素。</w:t>
            </w:r>
          </w:p>
          <w:p w14:paraId="3BC2E4D7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非生物因素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阳光、土壤、水等。</w:t>
            </w:r>
          </w:p>
          <w:p w14:paraId="3ED1ED4A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生物因素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蚜虫、瓢虫、蚯蚓、蛇、鼠、杂草等。</w:t>
            </w:r>
          </w:p>
          <w:p w14:paraId="1688F9EA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小麦的正常生长需要充足的阳光、水分、空气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适量的矿物质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还要及时除草。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FE84B2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认真阅读教材相关内容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仔细观察图片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思考后回答问题。</w:t>
            </w:r>
          </w:p>
          <w:p w14:paraId="2D987D33">
            <w:pPr>
              <w:overflowPunct w:val="0"/>
              <w:snapToGrid w:val="0"/>
              <w:spacing w:line="360" w:lineRule="auto"/>
            </w:pPr>
          </w:p>
          <w:p w14:paraId="4E07D96E">
            <w:pPr>
              <w:overflowPunct w:val="0"/>
              <w:snapToGrid w:val="0"/>
              <w:spacing w:line="360" w:lineRule="auto"/>
            </w:pPr>
          </w:p>
          <w:p w14:paraId="1E2D2AE1">
            <w:pPr>
              <w:overflowPunct w:val="0"/>
              <w:snapToGrid w:val="0"/>
              <w:spacing w:line="360" w:lineRule="auto"/>
            </w:pPr>
          </w:p>
          <w:p w14:paraId="45D2AC04">
            <w:pPr>
              <w:overflowPunct w:val="0"/>
              <w:snapToGrid w:val="0"/>
              <w:spacing w:line="360" w:lineRule="auto"/>
            </w:pPr>
          </w:p>
        </w:tc>
      </w:tr>
    </w:tbl>
    <w:p w14:paraId="1CC289CF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3F77F70A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55763B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498867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A6C8004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38831C99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84D0F7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F56A04B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非生物因素对生物的影响</w:t>
            </w:r>
          </w:p>
          <w:p w14:paraId="79503E4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播放图片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展示受不同非生物因素影响的生物的生活情况。师生共同总结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16720C40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水对生物的影响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沙漠中的植物和热带雨林中茂密的植被。</w:t>
            </w:r>
          </w:p>
          <w:p w14:paraId="304CC0C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温度对生物的影响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蛇冬眠、大雁南飞、秋天落叶。</w:t>
            </w:r>
          </w:p>
          <w:p w14:paraId="0B8D523E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阳光对生物的影响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森林里的树木生长情况。</w:t>
            </w:r>
          </w:p>
          <w:p w14:paraId="4798B8DD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空气对生物的影响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高原反应。</w:t>
            </w:r>
          </w:p>
          <w:p w14:paraId="48F8D3CC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生物因素对生物的影响</w:t>
            </w:r>
          </w:p>
          <w:p w14:paraId="0CE206F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引导学生阅读教材的相关内容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结合多媒体展示的内容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与教师一起总结。生物因素对生物的影响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体现在生物与生物之间存在的几种关系上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5631DAA4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捕食关系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生物之间吃与被吃的关系。</w:t>
            </w:r>
          </w:p>
          <w:p w14:paraId="519DA629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竞争关系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同种生物或不同生物之间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为了争夺食物、资源、配偶、生存空间等产生的关系。</w:t>
            </w:r>
          </w:p>
          <w:p w14:paraId="27FC51E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合作关系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蚂蚁合作搬运食物等。</w:t>
            </w:r>
          </w:p>
          <w:p w14:paraId="15DEF10C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寄生关系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血吸虫寄生在人体内引起血吸虫病等。</w:t>
            </w:r>
          </w:p>
          <w:p w14:paraId="24D222F1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共生关系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根瘤菌与豆科植物的根系之间的关系。</w:t>
            </w:r>
          </w:p>
          <w:p w14:paraId="2C933944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探究四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生物对环境的适应和影响</w:t>
            </w:r>
          </w:p>
          <w:p w14:paraId="2708A4A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生物适应环境</w:t>
            </w:r>
          </w:p>
          <w:p w14:paraId="11A1179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荒漠中的植物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骆驼刺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根系非常发达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在炎热缺水的荒漠中生活的骆驼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尿液非常少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当体温升高到</w:t>
            </w:r>
            <w:r>
              <w:rPr>
                <w:sz w:val="28"/>
                <w:szCs w:val="28"/>
              </w:rPr>
              <w:t>40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℃</w:t>
            </w:r>
            <w:r>
              <w:rPr>
                <w:rFonts w:eastAsia="楷体"/>
                <w:sz w:val="28"/>
                <w:szCs w:val="28"/>
              </w:rPr>
              <w:t>时才会出汗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生活在寒冷海域中的海豹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皮下脂肪很厚。生物为了适应环境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在形态结构、体色上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能作出改变。</w:t>
            </w:r>
          </w:p>
          <w:p w14:paraId="6C13114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生物适应环境的几个例子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328A1886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保护色</w:t>
            </w:r>
          </w:p>
          <w:p w14:paraId="76DB96C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警戒色</w:t>
            </w:r>
          </w:p>
          <w:p w14:paraId="61346925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拟态</w:t>
            </w:r>
          </w:p>
          <w:p w14:paraId="32B29F43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生物影响环境</w:t>
            </w:r>
          </w:p>
          <w:p w14:paraId="0994999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在沙地上栽种植物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能有效地发挥防风固沙的作用。生物既能适应环境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也能影响环境。例如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蚯蚓以植物枯枝落叶为食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经常在地下钻洞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使土壤疏松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排出的粪便含有丰富的氮、磷、钾等元素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有利于提高土壤肥力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改善土壤结构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利于植物生长。可见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蚯蚓有松土、肥土作用。</w:t>
            </w:r>
          </w:p>
          <w:p w14:paraId="24D618CB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探究五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实验探究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黑体"/>
                <w:sz w:val="28"/>
                <w:szCs w:val="28"/>
              </w:rPr>
              <w:t>非生物因素对某种动物的影响</w:t>
            </w:r>
          </w:p>
          <w:p w14:paraId="4481E7C8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你能在什么样的环境中发现鼠妇呢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当你搬动花盆时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花盆下的鼠妇会有什么反应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那大家能不能根据你看到的这个现象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来提出一个问题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并对你提出的这个问题作出假设呢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怎样才能知道光对鼠妇生活是否有影响呢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做一个有光的实验组够不够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6A5BAC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探究实验要有一组对照实验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一个是贴合实际情况的空白对照组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一个是作为探究原因的实验组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这就是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对照实验原则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5EFC077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怎么能说明是光这个因素对鼠妇的生活造成了影响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而不是由于其他原因呢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在一个实验中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有且只能有一个变化的因素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这就是我们说的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单一变量原则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5B7348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认真观察图片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与小组同学一起分析。</w:t>
            </w:r>
          </w:p>
          <w:p w14:paraId="6066DFC8">
            <w:pPr>
              <w:overflowPunct w:val="0"/>
              <w:snapToGrid w:val="0"/>
              <w:spacing w:line="360" w:lineRule="auto"/>
            </w:pPr>
          </w:p>
          <w:p w14:paraId="65A3D318">
            <w:pPr>
              <w:overflowPunct w:val="0"/>
              <w:snapToGrid w:val="0"/>
              <w:spacing w:line="360" w:lineRule="auto"/>
            </w:pPr>
          </w:p>
          <w:p w14:paraId="58E63EF2">
            <w:pPr>
              <w:overflowPunct w:val="0"/>
              <w:snapToGrid w:val="0"/>
              <w:spacing w:line="360" w:lineRule="auto"/>
            </w:pPr>
          </w:p>
          <w:p w14:paraId="1409B417">
            <w:pPr>
              <w:overflowPunct w:val="0"/>
              <w:snapToGrid w:val="0"/>
              <w:spacing w:line="360" w:lineRule="auto"/>
            </w:pPr>
          </w:p>
          <w:p w14:paraId="534E9897">
            <w:pPr>
              <w:overflowPunct w:val="0"/>
              <w:snapToGrid w:val="0"/>
              <w:spacing w:line="360" w:lineRule="auto"/>
            </w:pPr>
          </w:p>
          <w:p w14:paraId="0940C894">
            <w:pPr>
              <w:overflowPunct w:val="0"/>
              <w:snapToGrid w:val="0"/>
              <w:spacing w:line="360" w:lineRule="auto"/>
            </w:pPr>
          </w:p>
          <w:p w14:paraId="155B829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观看多媒体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聆听。</w:t>
            </w:r>
          </w:p>
          <w:p w14:paraId="72AD0CB4">
            <w:pPr>
              <w:overflowPunct w:val="0"/>
              <w:snapToGrid w:val="0"/>
              <w:spacing w:line="360" w:lineRule="auto"/>
            </w:pPr>
          </w:p>
          <w:p w14:paraId="73CD4448">
            <w:pPr>
              <w:overflowPunct w:val="0"/>
              <w:snapToGrid w:val="0"/>
              <w:spacing w:line="360" w:lineRule="auto"/>
            </w:pPr>
          </w:p>
          <w:p w14:paraId="24C177C4">
            <w:pPr>
              <w:overflowPunct w:val="0"/>
              <w:snapToGrid w:val="0"/>
              <w:spacing w:line="360" w:lineRule="auto"/>
            </w:pPr>
          </w:p>
          <w:p w14:paraId="2D1C6C8D">
            <w:pPr>
              <w:overflowPunct w:val="0"/>
              <w:snapToGrid w:val="0"/>
              <w:spacing w:line="360" w:lineRule="auto"/>
            </w:pPr>
          </w:p>
          <w:p w14:paraId="367D289A">
            <w:pPr>
              <w:overflowPunct w:val="0"/>
              <w:snapToGrid w:val="0"/>
              <w:spacing w:line="360" w:lineRule="auto"/>
            </w:pPr>
          </w:p>
          <w:p w14:paraId="7A8B6B71">
            <w:pPr>
              <w:overflowPunct w:val="0"/>
              <w:snapToGrid w:val="0"/>
              <w:spacing w:line="360" w:lineRule="auto"/>
            </w:pPr>
          </w:p>
          <w:p w14:paraId="51A5C38A">
            <w:pPr>
              <w:overflowPunct w:val="0"/>
              <w:snapToGrid w:val="0"/>
              <w:spacing w:line="360" w:lineRule="auto"/>
            </w:pPr>
          </w:p>
          <w:p w14:paraId="5F4B57C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学生相互讨论交流。</w:t>
            </w:r>
          </w:p>
          <w:p w14:paraId="6873548B">
            <w:pPr>
              <w:overflowPunct w:val="0"/>
              <w:snapToGrid w:val="0"/>
              <w:spacing w:line="360" w:lineRule="auto"/>
            </w:pPr>
          </w:p>
          <w:p w14:paraId="2B7F3DE0">
            <w:pPr>
              <w:overflowPunct w:val="0"/>
              <w:snapToGrid w:val="0"/>
              <w:spacing w:line="360" w:lineRule="auto"/>
            </w:pPr>
          </w:p>
          <w:p w14:paraId="4B758AFF">
            <w:pPr>
              <w:overflowPunct w:val="0"/>
              <w:snapToGrid w:val="0"/>
              <w:spacing w:line="360" w:lineRule="auto"/>
            </w:pPr>
          </w:p>
          <w:p w14:paraId="7762438E">
            <w:pPr>
              <w:overflowPunct w:val="0"/>
              <w:snapToGrid w:val="0"/>
              <w:spacing w:line="360" w:lineRule="auto"/>
            </w:pPr>
          </w:p>
          <w:p w14:paraId="0FC6A682">
            <w:pPr>
              <w:overflowPunct w:val="0"/>
              <w:snapToGrid w:val="0"/>
              <w:spacing w:line="360" w:lineRule="auto"/>
            </w:pPr>
          </w:p>
          <w:p w14:paraId="52EE8FE2">
            <w:pPr>
              <w:overflowPunct w:val="0"/>
              <w:snapToGrid w:val="0"/>
              <w:spacing w:line="360" w:lineRule="auto"/>
            </w:pPr>
          </w:p>
          <w:p w14:paraId="2512B5F5">
            <w:pPr>
              <w:overflowPunct w:val="0"/>
              <w:snapToGrid w:val="0"/>
              <w:spacing w:line="360" w:lineRule="auto"/>
            </w:pPr>
          </w:p>
          <w:p w14:paraId="59DB3E36">
            <w:pPr>
              <w:overflowPunct w:val="0"/>
              <w:snapToGrid w:val="0"/>
              <w:spacing w:line="360" w:lineRule="auto"/>
            </w:pPr>
          </w:p>
          <w:p w14:paraId="4AEE7F06">
            <w:pPr>
              <w:overflowPunct w:val="0"/>
              <w:snapToGrid w:val="0"/>
              <w:spacing w:line="360" w:lineRule="auto"/>
            </w:pPr>
          </w:p>
          <w:p w14:paraId="3A8BE81D">
            <w:pPr>
              <w:overflowPunct w:val="0"/>
              <w:snapToGrid w:val="0"/>
              <w:spacing w:line="360" w:lineRule="auto"/>
            </w:pPr>
          </w:p>
          <w:p w14:paraId="24547FB2">
            <w:pPr>
              <w:overflowPunct w:val="0"/>
              <w:snapToGrid w:val="0"/>
              <w:spacing w:line="360" w:lineRule="auto"/>
            </w:pPr>
          </w:p>
          <w:p w14:paraId="58B39D5D">
            <w:pPr>
              <w:overflowPunct w:val="0"/>
              <w:snapToGrid w:val="0"/>
              <w:spacing w:line="360" w:lineRule="auto"/>
            </w:pPr>
          </w:p>
          <w:p w14:paraId="7DA8E07C">
            <w:pPr>
              <w:overflowPunct w:val="0"/>
              <w:snapToGrid w:val="0"/>
              <w:spacing w:line="360" w:lineRule="auto"/>
            </w:pPr>
          </w:p>
          <w:p w14:paraId="52B8DDDF">
            <w:pPr>
              <w:overflowPunct w:val="0"/>
              <w:snapToGrid w:val="0"/>
              <w:spacing w:line="360" w:lineRule="auto"/>
            </w:pPr>
          </w:p>
          <w:p w14:paraId="19249259">
            <w:pPr>
              <w:overflowPunct w:val="0"/>
              <w:snapToGrid w:val="0"/>
              <w:spacing w:line="360" w:lineRule="auto"/>
            </w:pPr>
          </w:p>
          <w:p w14:paraId="2B0F2E1C">
            <w:pPr>
              <w:overflowPunct w:val="0"/>
              <w:snapToGrid w:val="0"/>
              <w:spacing w:line="360" w:lineRule="auto"/>
            </w:pPr>
          </w:p>
          <w:p w14:paraId="0068B07B">
            <w:pPr>
              <w:overflowPunct w:val="0"/>
              <w:snapToGrid w:val="0"/>
              <w:spacing w:line="360" w:lineRule="auto"/>
            </w:pPr>
          </w:p>
          <w:p w14:paraId="4B471D06">
            <w:pPr>
              <w:overflowPunct w:val="0"/>
              <w:snapToGrid w:val="0"/>
              <w:spacing w:line="360" w:lineRule="auto"/>
            </w:pPr>
          </w:p>
          <w:p w14:paraId="02314DD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联系生活实际和所学知识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</w:tc>
      </w:tr>
    </w:tbl>
    <w:p w14:paraId="18ECF2FA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136434B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EF6659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4DA577E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FF69FF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4A1E47DD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646B30A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14F2B5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设计多少只鼠妇做实验比较合理呢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一只行吗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在完成这个实验时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要做几次实验呢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一次够吗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353ECF5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让学生尝试设计一个实验装置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符合上述要求的单一变量原则。</w:t>
            </w:r>
          </w:p>
          <w:p w14:paraId="45A45C66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注意引导同学从各组的报告中发现问题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吸取经验。选出有代表性的小组进行交流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并引导其他同学发现问题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吸取经验。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D79863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实施计划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完成实验后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分析数据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得出结论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并进行展示。</w:t>
            </w:r>
          </w:p>
        </w:tc>
      </w:tr>
      <w:tr w14:paraId="522519D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6B7D45D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55A968D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生物的生存离不开环境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在生物因素和非生物因素的共同作用下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生物对环境形成了多种多样的适应性。生物的生存受到环境的影响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生物的活动能影响和改变环境。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F4E83D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00B7B8FD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745DFAB0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122" name="板书设计.jpg" descr="id:21474880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板书设计.jpg" descr="id:214748800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7361C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生态系统</w:t>
      </w:r>
    </w:p>
    <w:p w14:paraId="1693B9E6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生物与环境的相互作用</w:t>
      </w:r>
    </w:p>
    <w:p w14:paraId="3C4F6B58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生态因素</w:t>
      </w:r>
    </w:p>
    <w:p w14:paraId="4DD5F10D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生态因素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8"/>
                      <w:szCs w:val="28"/>
                    </w:rPr>
                    <m:t>非生物因素：阳光、空气、水、土壤、温度、生存空间等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Times New Roman"/>
                      <w:b w:val="0"/>
                      <w:i w:val="0"/>
                      <w:sz w:val="28"/>
                      <w:szCs w:val="28"/>
                    </w:rPr>
                    <m:t>生物因素：影响某种生物生存的其他生物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/>
                <w:sz w:val="28"/>
                <w:szCs w:val="28"/>
              </w:rPr>
            </m:ctrlPr>
          </m:e>
        </m:d>
      </m:oMath>
    </w:p>
    <w:p w14:paraId="238D50A6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非生物因素对生物的影响</w:t>
      </w:r>
    </w:p>
    <w:p w14:paraId="7F5BAA5F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生物因素对生物的影响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捕食关系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竞争关系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合作关系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寄生关系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共生关系</w:t>
      </w:r>
    </w:p>
    <w:p w14:paraId="7AA3F5F2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生物对环境的适应和影响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0B456BF5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简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05AE3AE2"/>
    <w:rsid w:val="18940A04"/>
    <w:rsid w:val="1A00533B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728C1DD8"/>
    <w:rsid w:val="72CA3D4D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章节"/>
    <w:basedOn w:val="1"/>
    <w:qFormat/>
    <w:uiPriority w:val="0"/>
    <w:pPr>
      <w:outlineLvl w:val="1"/>
    </w:pPr>
  </w:style>
  <w:style w:type="paragraph" w:customStyle="1" w:styleId="5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1848</Words>
  <Characters>1872</Characters>
  <Lines>0</Lines>
  <Paragraphs>0</Paragraphs>
  <TotalTime>0</TotalTime>
  <ScaleCrop>false</ScaleCrop>
  <LinksUpToDate>false</LinksUpToDate>
  <CharactersWithSpaces>1882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唐唐唐小糖1</cp:lastModifiedBy>
  <dcterms:modified xsi:type="dcterms:W3CDTF">2025-08-27T08:54:02Z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eyJoZGlkIjoiN2YxOGMyNDFkMTQxMWJhZTVlZDhiNDQyZGU2OTYwOWEiLCJ1c2VySWQiOiI0MTgyNjA2NzUifQ==</vt:lpwstr>
  </property>
</Properties>
</file>